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B9570" w14:textId="21B84B27" w:rsidR="00BC4F60" w:rsidRDefault="00ED387C">
      <w:pPr>
        <w:rPr>
          <w:b/>
          <w:lang w:val="en-GB"/>
        </w:rPr>
      </w:pPr>
      <w:bookmarkStart w:id="0" w:name="_GoBack"/>
      <w:bookmarkEnd w:id="0"/>
      <w:r>
        <w:rPr>
          <w:b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DDA974A" wp14:editId="15155687">
            <wp:simplePos x="0" y="0"/>
            <wp:positionH relativeFrom="column">
              <wp:posOffset>2110105</wp:posOffset>
            </wp:positionH>
            <wp:positionV relativeFrom="paragraph">
              <wp:posOffset>-681355</wp:posOffset>
            </wp:positionV>
            <wp:extent cx="1692275" cy="1292214"/>
            <wp:effectExtent l="0" t="0" r="9525" b="3810"/>
            <wp:wrapNone/>
            <wp:docPr id="1" name="Picture 1" descr="../../Downloads/Bham%20Neuro-Ophthalmology%20Logo/Neuro-Ophthalmology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ownloads/Bham%20Neuro-Ophthalmology%20Logo/Neuro-Ophthalmology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292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C22343" w14:textId="77777777" w:rsidR="00ED387C" w:rsidRDefault="00ED387C">
      <w:pPr>
        <w:rPr>
          <w:b/>
          <w:lang w:val="en-GB"/>
        </w:rPr>
      </w:pPr>
    </w:p>
    <w:p w14:paraId="25CF88D3" w14:textId="77777777" w:rsidR="00ED387C" w:rsidRDefault="00ED387C">
      <w:pPr>
        <w:rPr>
          <w:b/>
          <w:lang w:val="en-GB"/>
        </w:rPr>
      </w:pPr>
    </w:p>
    <w:p w14:paraId="25C0C512" w14:textId="77777777" w:rsidR="00ED387C" w:rsidRDefault="00ED387C">
      <w:pPr>
        <w:rPr>
          <w:b/>
          <w:lang w:val="en-GB"/>
        </w:rPr>
      </w:pPr>
    </w:p>
    <w:p w14:paraId="0BEC09DE" w14:textId="77777777" w:rsidR="002F1B50" w:rsidRDefault="002F1B50">
      <w:pPr>
        <w:rPr>
          <w:rFonts w:ascii="Angsana New" w:hAnsi="Angsana New" w:cs="Angsana New"/>
          <w:b/>
          <w:sz w:val="36"/>
          <w:lang w:val="en-GB"/>
        </w:rPr>
      </w:pPr>
    </w:p>
    <w:p w14:paraId="18ADCF83" w14:textId="77777777" w:rsidR="00335927" w:rsidRDefault="00BC4F60">
      <w:pPr>
        <w:rPr>
          <w:rFonts w:ascii="Angsana New" w:hAnsi="Angsana New" w:cs="Angsana New"/>
          <w:b/>
          <w:sz w:val="36"/>
          <w:lang w:val="en-GB"/>
        </w:rPr>
      </w:pPr>
      <w:r w:rsidRPr="00AE1385">
        <w:rPr>
          <w:rFonts w:ascii="Angsana New" w:hAnsi="Angsana New" w:cs="Angsana New"/>
          <w:b/>
          <w:sz w:val="36"/>
          <w:lang w:val="en-GB"/>
        </w:rPr>
        <w:t xml:space="preserve">The </w:t>
      </w:r>
      <w:r w:rsidR="00335927">
        <w:rPr>
          <w:rFonts w:ascii="Angsana New" w:hAnsi="Angsana New" w:cs="Angsana New"/>
          <w:b/>
          <w:sz w:val="36"/>
          <w:lang w:val="en-GB"/>
        </w:rPr>
        <w:t xml:space="preserve">Birmingham </w:t>
      </w:r>
      <w:r w:rsidR="00082F75" w:rsidRPr="00AE1385">
        <w:rPr>
          <w:rFonts w:ascii="Angsana New" w:hAnsi="Angsana New" w:cs="Angsana New"/>
          <w:b/>
          <w:sz w:val="36"/>
          <w:lang w:val="en-GB"/>
        </w:rPr>
        <w:t>Afferent</w:t>
      </w:r>
      <w:r w:rsidR="004F1E0A" w:rsidRPr="00AE1385">
        <w:rPr>
          <w:rFonts w:ascii="Angsana New" w:hAnsi="Angsana New" w:cs="Angsana New"/>
          <w:b/>
          <w:sz w:val="36"/>
          <w:lang w:val="en-GB"/>
        </w:rPr>
        <w:t xml:space="preserve"> </w:t>
      </w:r>
      <w:r w:rsidR="00335927">
        <w:rPr>
          <w:rFonts w:ascii="Angsana New" w:hAnsi="Angsana New" w:cs="Angsana New"/>
          <w:b/>
          <w:sz w:val="36"/>
          <w:lang w:val="en-GB"/>
        </w:rPr>
        <w:t>Course</w:t>
      </w:r>
    </w:p>
    <w:p w14:paraId="1BCF2DC7" w14:textId="66F5D77E" w:rsidR="0020557F" w:rsidRPr="00AE1385" w:rsidRDefault="00ED0443">
      <w:pPr>
        <w:rPr>
          <w:rFonts w:ascii="Angsana New" w:hAnsi="Angsana New" w:cs="Angsana New"/>
          <w:b/>
          <w:sz w:val="36"/>
          <w:lang w:val="en-GB"/>
        </w:rPr>
      </w:pPr>
      <w:r>
        <w:rPr>
          <w:rFonts w:ascii="Angsana New" w:hAnsi="Angsana New" w:cs="Angsana New"/>
          <w:b/>
          <w:sz w:val="36"/>
          <w:lang w:val="en-GB"/>
        </w:rPr>
        <w:t>Wednesday 8</w:t>
      </w:r>
      <w:r w:rsidR="00AE1385" w:rsidRPr="00AE1385">
        <w:rPr>
          <w:rFonts w:ascii="Angsana New" w:hAnsi="Angsana New" w:cs="Angsana New"/>
          <w:b/>
          <w:sz w:val="36"/>
          <w:vertAlign w:val="superscript"/>
          <w:lang w:val="en-GB"/>
        </w:rPr>
        <w:t>th</w:t>
      </w:r>
      <w:r>
        <w:rPr>
          <w:rFonts w:ascii="Angsana New" w:hAnsi="Angsana New" w:cs="Angsana New"/>
          <w:b/>
          <w:sz w:val="36"/>
          <w:lang w:val="en-GB"/>
        </w:rPr>
        <w:t xml:space="preserve"> January 2020</w:t>
      </w:r>
    </w:p>
    <w:p w14:paraId="3470E7AC" w14:textId="77777777" w:rsidR="00BC4F60" w:rsidRPr="00AE1385" w:rsidRDefault="00BC4F60">
      <w:pPr>
        <w:rPr>
          <w:b/>
          <w:sz w:val="36"/>
          <w:lang w:val="en-GB"/>
        </w:rPr>
      </w:pPr>
    </w:p>
    <w:p w14:paraId="761BDE2B" w14:textId="1E3A4B33" w:rsidR="004F1E0A" w:rsidRDefault="004F1E0A">
      <w:pPr>
        <w:rPr>
          <w:color w:val="000000" w:themeColor="text1"/>
          <w:lang w:val="en-GB"/>
        </w:rPr>
      </w:pPr>
      <w:r>
        <w:rPr>
          <w:b/>
          <w:lang w:val="en-GB"/>
        </w:rPr>
        <w:t xml:space="preserve">Objective: </w:t>
      </w:r>
      <w:r>
        <w:rPr>
          <w:lang w:val="en-GB"/>
        </w:rPr>
        <w:t xml:space="preserve">the aim is to </w:t>
      </w:r>
      <w:r w:rsidRPr="004F1E0A">
        <w:rPr>
          <w:color w:val="000000" w:themeColor="text1"/>
          <w:lang w:val="en-GB"/>
        </w:rPr>
        <w:t>review</w:t>
      </w:r>
      <w:r>
        <w:rPr>
          <w:color w:val="000000" w:themeColor="text1"/>
          <w:lang w:val="en-GB"/>
        </w:rPr>
        <w:t xml:space="preserve"> the physiology an</w:t>
      </w:r>
      <w:r w:rsidR="00734C84">
        <w:rPr>
          <w:color w:val="000000" w:themeColor="text1"/>
          <w:lang w:val="en-GB"/>
        </w:rPr>
        <w:t>d the pathology of optic nerve disorders</w:t>
      </w:r>
      <w:r w:rsidR="005C5482">
        <w:rPr>
          <w:color w:val="000000" w:themeColor="text1"/>
          <w:lang w:val="en-GB"/>
        </w:rPr>
        <w:t>.  The course is aimed at</w:t>
      </w:r>
      <w:r>
        <w:rPr>
          <w:color w:val="000000" w:themeColor="text1"/>
          <w:lang w:val="en-GB"/>
        </w:rPr>
        <w:t xml:space="preserve"> ophthalmologists, neurologists and orthoptists of all grades.  It will be of value to those preparing for exams or refreshing their neuro-ophthalmology knowledge.  The course faculty are recognised experts in this field who will give a comprehensive review and up to date overview of their subjects</w:t>
      </w:r>
    </w:p>
    <w:p w14:paraId="6A74913E" w14:textId="77777777" w:rsidR="00BC4F60" w:rsidRDefault="00BC4F60">
      <w:pPr>
        <w:rPr>
          <w:color w:val="000000" w:themeColor="text1"/>
          <w:lang w:val="en-GB"/>
        </w:rPr>
      </w:pPr>
    </w:p>
    <w:p w14:paraId="29CE8E2F" w14:textId="77777777" w:rsidR="00717933" w:rsidRDefault="00BC4F60">
      <w:pPr>
        <w:rPr>
          <w:color w:val="000000" w:themeColor="text1"/>
          <w:lang w:val="en-GB"/>
        </w:rPr>
      </w:pPr>
      <w:r w:rsidRPr="00BC4F60">
        <w:rPr>
          <w:b/>
          <w:color w:val="000000" w:themeColor="text1"/>
          <w:lang w:val="en-GB"/>
        </w:rPr>
        <w:t>Faculty include</w:t>
      </w:r>
      <w:r w:rsidR="00A12223">
        <w:rPr>
          <w:b/>
          <w:color w:val="000000" w:themeColor="text1"/>
          <w:lang w:val="en-GB"/>
        </w:rPr>
        <w:t xml:space="preserve"> experts in </w:t>
      </w:r>
      <w:r w:rsidR="00AA7F8C">
        <w:rPr>
          <w:b/>
          <w:color w:val="000000" w:themeColor="text1"/>
          <w:lang w:val="en-GB"/>
        </w:rPr>
        <w:t>neuro-ophthalmology,</w:t>
      </w:r>
      <w:r w:rsidR="00A12223">
        <w:rPr>
          <w:b/>
          <w:color w:val="000000" w:themeColor="text1"/>
          <w:lang w:val="en-GB"/>
        </w:rPr>
        <w:t xml:space="preserve"> neurology and neuroradiology</w:t>
      </w:r>
      <w:r w:rsidRPr="00BC4F60">
        <w:rPr>
          <w:b/>
          <w:color w:val="000000" w:themeColor="text1"/>
          <w:lang w:val="en-GB"/>
        </w:rPr>
        <w:t>:</w:t>
      </w:r>
      <w:r w:rsidR="00734C84">
        <w:rPr>
          <w:color w:val="000000" w:themeColor="text1"/>
          <w:lang w:val="en-GB"/>
        </w:rPr>
        <w:t xml:space="preserve"> </w:t>
      </w:r>
    </w:p>
    <w:p w14:paraId="14F4D69C" w14:textId="0DD631D8" w:rsidR="00BC4F60" w:rsidRDefault="00A12223">
      <w:p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Mr Tim Matthews,</w:t>
      </w:r>
      <w:r w:rsidR="00EA4BE6">
        <w:rPr>
          <w:color w:val="000000" w:themeColor="text1"/>
          <w:lang w:val="en-GB"/>
        </w:rPr>
        <w:t xml:space="preserve"> Mr Richard Blanch,</w:t>
      </w:r>
      <w:r>
        <w:rPr>
          <w:color w:val="000000" w:themeColor="text1"/>
          <w:lang w:val="en-GB"/>
        </w:rPr>
        <w:t xml:space="preserve"> </w:t>
      </w:r>
      <w:r w:rsidR="003D6BD0">
        <w:rPr>
          <w:color w:val="000000" w:themeColor="text1"/>
          <w:lang w:val="en-GB"/>
        </w:rPr>
        <w:t>Mr Mike Burdon</w:t>
      </w:r>
      <w:r w:rsidR="003D6BD0">
        <w:rPr>
          <w:lang w:val="en-GB"/>
        </w:rPr>
        <w:t xml:space="preserve">, </w:t>
      </w:r>
      <w:r w:rsidR="00DB7B37">
        <w:rPr>
          <w:lang w:val="en-GB"/>
        </w:rPr>
        <w:t>Miss Lidia Alvarez, Mr Andrew Jacks, Professor Alex</w:t>
      </w:r>
      <w:r w:rsidR="008E7AC9">
        <w:rPr>
          <w:lang w:val="en-GB"/>
        </w:rPr>
        <w:t>andra</w:t>
      </w:r>
      <w:r w:rsidR="00DB7B37">
        <w:rPr>
          <w:lang w:val="en-GB"/>
        </w:rPr>
        <w:t xml:space="preserve"> Sinclair, </w:t>
      </w:r>
      <w:r w:rsidR="003D6BD0">
        <w:rPr>
          <w:lang w:val="en-GB"/>
        </w:rPr>
        <w:t xml:space="preserve">Dr </w:t>
      </w:r>
      <w:proofErr w:type="spellStart"/>
      <w:r w:rsidR="003D6BD0">
        <w:rPr>
          <w:lang w:val="en-GB"/>
        </w:rPr>
        <w:t>Swarup</w:t>
      </w:r>
      <w:proofErr w:type="spellEnd"/>
      <w:r w:rsidR="003D6BD0">
        <w:rPr>
          <w:lang w:val="en-GB"/>
        </w:rPr>
        <w:t xml:space="preserve"> </w:t>
      </w:r>
      <w:proofErr w:type="spellStart"/>
      <w:r w:rsidR="003D6BD0">
        <w:rPr>
          <w:lang w:val="en-GB"/>
        </w:rPr>
        <w:t>Chavda</w:t>
      </w:r>
      <w:proofErr w:type="spellEnd"/>
      <w:r w:rsidR="00DB7B37">
        <w:rPr>
          <w:lang w:val="en-GB"/>
        </w:rPr>
        <w:t xml:space="preserve">, </w:t>
      </w:r>
      <w:r w:rsidR="003F5794">
        <w:rPr>
          <w:lang w:val="en-GB"/>
        </w:rPr>
        <w:t xml:space="preserve">Dr Gordon Mazibrada and </w:t>
      </w:r>
      <w:r w:rsidR="00DB7B37">
        <w:rPr>
          <w:lang w:val="en-GB"/>
        </w:rPr>
        <w:t>Miss Ruchika Batra</w:t>
      </w:r>
      <w:r w:rsidR="003D6BD0">
        <w:rPr>
          <w:lang w:val="en-GB"/>
        </w:rPr>
        <w:t xml:space="preserve">  </w:t>
      </w:r>
    </w:p>
    <w:p w14:paraId="36FC29C6" w14:textId="77777777" w:rsidR="00BC4F60" w:rsidRDefault="00BC4F60">
      <w:pPr>
        <w:rPr>
          <w:color w:val="000000" w:themeColor="text1"/>
          <w:lang w:val="en-GB"/>
        </w:rPr>
      </w:pPr>
    </w:p>
    <w:p w14:paraId="2626FE46" w14:textId="3FE9CFC0" w:rsidR="004F1E0A" w:rsidRDefault="00BC4F60">
      <w:pPr>
        <w:rPr>
          <w:color w:val="000000" w:themeColor="text1"/>
          <w:lang w:val="en-GB"/>
        </w:rPr>
      </w:pPr>
      <w:r w:rsidRPr="00BC4F60">
        <w:rPr>
          <w:b/>
          <w:color w:val="000000" w:themeColor="text1"/>
          <w:lang w:val="en-GB"/>
        </w:rPr>
        <w:t>Venue:</w:t>
      </w:r>
      <w:r>
        <w:rPr>
          <w:color w:val="000000" w:themeColor="text1"/>
          <w:lang w:val="en-GB"/>
        </w:rPr>
        <w:t xml:space="preserve"> </w:t>
      </w:r>
      <w:r w:rsidR="005474E2">
        <w:rPr>
          <w:color w:val="000000" w:themeColor="text1"/>
          <w:lang w:val="en-GB"/>
        </w:rPr>
        <w:t xml:space="preserve">Everyman Cinema, </w:t>
      </w:r>
      <w:proofErr w:type="gramStart"/>
      <w:r w:rsidR="005474E2">
        <w:rPr>
          <w:color w:val="000000" w:themeColor="text1"/>
          <w:lang w:val="en-GB"/>
        </w:rPr>
        <w:t>The</w:t>
      </w:r>
      <w:proofErr w:type="gramEnd"/>
      <w:r w:rsidR="005474E2">
        <w:rPr>
          <w:color w:val="000000" w:themeColor="text1"/>
          <w:lang w:val="en-GB"/>
        </w:rPr>
        <w:t xml:space="preserve"> Mailbox, Birmingham</w:t>
      </w:r>
    </w:p>
    <w:p w14:paraId="6E225F7E" w14:textId="77777777" w:rsidR="00150F78" w:rsidRDefault="00150F78">
      <w:pPr>
        <w:rPr>
          <w:color w:val="000000" w:themeColor="text1"/>
          <w:lang w:val="en-GB"/>
        </w:rPr>
      </w:pPr>
    </w:p>
    <w:p w14:paraId="37B65CE2" w14:textId="6A162A88" w:rsidR="00150F78" w:rsidRPr="00150F78" w:rsidRDefault="00150F78">
      <w:pPr>
        <w:rPr>
          <w:b/>
          <w:color w:val="000000" w:themeColor="text1"/>
        </w:rPr>
      </w:pPr>
      <w:r w:rsidRPr="00150F78">
        <w:rPr>
          <w:b/>
          <w:color w:val="000000" w:themeColor="text1"/>
          <w:lang w:val="en-GB"/>
        </w:rPr>
        <w:t xml:space="preserve">Provisional Timetable </w:t>
      </w:r>
    </w:p>
    <w:p w14:paraId="40F59793" w14:textId="77777777" w:rsidR="004F1E0A" w:rsidRPr="004F1E0A" w:rsidRDefault="004F1E0A">
      <w:pPr>
        <w:rPr>
          <w:lang w:val="en-GB"/>
        </w:rPr>
      </w:pPr>
    </w:p>
    <w:tbl>
      <w:tblPr>
        <w:tblStyle w:val="GridTable2Accent5"/>
        <w:tblW w:w="0" w:type="auto"/>
        <w:tblLook w:val="04A0" w:firstRow="1" w:lastRow="0" w:firstColumn="1" w:lastColumn="0" w:noHBand="0" w:noVBand="1"/>
      </w:tblPr>
      <w:tblGrid>
        <w:gridCol w:w="1526"/>
        <w:gridCol w:w="3925"/>
        <w:gridCol w:w="3785"/>
      </w:tblGrid>
      <w:tr w:rsidR="008762D3" w:rsidRPr="00A558E2" w14:paraId="737ED984" w14:textId="2A028DF7" w:rsidTr="008762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4FEE4D87" w14:textId="46720840" w:rsidR="008762D3" w:rsidRPr="00A558E2" w:rsidRDefault="008762D3" w:rsidP="00850397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From </w:t>
            </w:r>
            <w:r w:rsidRPr="00A558E2">
              <w:rPr>
                <w:sz w:val="22"/>
                <w:szCs w:val="22"/>
                <w:lang w:val="en-GB"/>
              </w:rPr>
              <w:t>08</w:t>
            </w:r>
            <w:r w:rsidR="002C6290">
              <w:rPr>
                <w:sz w:val="22"/>
                <w:szCs w:val="22"/>
                <w:lang w:val="en-GB"/>
              </w:rPr>
              <w:t>:</w:t>
            </w:r>
            <w:r w:rsidRPr="00A558E2">
              <w:rPr>
                <w:sz w:val="22"/>
                <w:szCs w:val="22"/>
                <w:lang w:val="en-GB"/>
              </w:rPr>
              <w:t>30</w:t>
            </w:r>
          </w:p>
        </w:tc>
        <w:tc>
          <w:tcPr>
            <w:tcW w:w="3925" w:type="dxa"/>
          </w:tcPr>
          <w:p w14:paraId="04211202" w14:textId="7A8F7C1A" w:rsidR="008762D3" w:rsidRPr="00A558E2" w:rsidRDefault="008762D3" w:rsidP="008503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558E2">
              <w:rPr>
                <w:lang w:val="en-GB"/>
              </w:rPr>
              <w:t>Registration</w:t>
            </w:r>
          </w:p>
        </w:tc>
        <w:tc>
          <w:tcPr>
            <w:tcW w:w="3785" w:type="dxa"/>
          </w:tcPr>
          <w:p w14:paraId="3F0D1286" w14:textId="77777777" w:rsidR="008762D3" w:rsidRPr="00A558E2" w:rsidRDefault="008762D3" w:rsidP="008503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8762D3" w:rsidRPr="00A558E2" w14:paraId="4DD0B05D" w14:textId="738C77B1" w:rsidTr="00876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2AD49524" w14:textId="400978F4" w:rsidR="008762D3" w:rsidRPr="00A558E2" w:rsidRDefault="008762D3" w:rsidP="00850397">
            <w:pPr>
              <w:rPr>
                <w:sz w:val="22"/>
                <w:szCs w:val="22"/>
                <w:lang w:val="en-GB"/>
              </w:rPr>
            </w:pPr>
            <w:r w:rsidRPr="00A558E2">
              <w:rPr>
                <w:sz w:val="22"/>
                <w:szCs w:val="22"/>
                <w:lang w:val="en-GB"/>
              </w:rPr>
              <w:t>09</w:t>
            </w:r>
            <w:r w:rsidR="002C6290">
              <w:rPr>
                <w:sz w:val="22"/>
                <w:szCs w:val="22"/>
                <w:lang w:val="en-GB"/>
              </w:rPr>
              <w:t>:</w:t>
            </w:r>
            <w:r w:rsidRPr="00A558E2"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3925" w:type="dxa"/>
          </w:tcPr>
          <w:p w14:paraId="386A55A7" w14:textId="5A0AC769" w:rsidR="008762D3" w:rsidRPr="00A558E2" w:rsidRDefault="008762D3" w:rsidP="0085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A558E2">
              <w:rPr>
                <w:lang w:val="en-GB"/>
              </w:rPr>
              <w:t>Welcome</w:t>
            </w:r>
          </w:p>
        </w:tc>
        <w:tc>
          <w:tcPr>
            <w:tcW w:w="3785" w:type="dxa"/>
          </w:tcPr>
          <w:p w14:paraId="6ED8B969" w14:textId="77777777" w:rsidR="008762D3" w:rsidRPr="00A558E2" w:rsidRDefault="008762D3" w:rsidP="0085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8762D3" w:rsidRPr="00A558E2" w14:paraId="3B07A2BA" w14:textId="0B4DD195" w:rsidTr="00876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412777AD" w14:textId="0F0D124F" w:rsidR="008762D3" w:rsidRPr="00A558E2" w:rsidRDefault="008762D3" w:rsidP="00850397">
            <w:pPr>
              <w:rPr>
                <w:sz w:val="22"/>
                <w:szCs w:val="22"/>
                <w:lang w:val="en-GB"/>
              </w:rPr>
            </w:pPr>
            <w:r w:rsidRPr="00A558E2">
              <w:rPr>
                <w:sz w:val="22"/>
                <w:szCs w:val="22"/>
                <w:lang w:val="en-GB"/>
              </w:rPr>
              <w:t>09</w:t>
            </w:r>
            <w:r w:rsidR="002C6290">
              <w:rPr>
                <w:sz w:val="22"/>
                <w:szCs w:val="22"/>
                <w:lang w:val="en-GB"/>
              </w:rPr>
              <w:t>:</w:t>
            </w:r>
            <w:r w:rsidR="00454F4E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3925" w:type="dxa"/>
          </w:tcPr>
          <w:p w14:paraId="2226F387" w14:textId="08244D21" w:rsidR="008762D3" w:rsidRPr="0017553C" w:rsidRDefault="008762D3" w:rsidP="00082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 w:rsidRPr="0017553C">
              <w:rPr>
                <w:b/>
                <w:lang w:val="en-GB"/>
              </w:rPr>
              <w:t>“Doctor</w:t>
            </w:r>
            <w:r>
              <w:rPr>
                <w:b/>
                <w:lang w:val="en-GB"/>
              </w:rPr>
              <w:t>.</w:t>
            </w:r>
            <w:r w:rsidRPr="0017553C">
              <w:rPr>
                <w:b/>
                <w:lang w:val="en-GB"/>
              </w:rPr>
              <w:t>..I can’t see”</w:t>
            </w:r>
          </w:p>
        </w:tc>
        <w:tc>
          <w:tcPr>
            <w:tcW w:w="3785" w:type="dxa"/>
          </w:tcPr>
          <w:p w14:paraId="436DEBEA" w14:textId="4C82E880" w:rsidR="008762D3" w:rsidRPr="0017553C" w:rsidRDefault="00701E47" w:rsidP="00082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Ruchi</w:t>
            </w:r>
            <w:r w:rsidR="00DB7B37">
              <w:rPr>
                <w:b/>
                <w:lang w:val="en-GB"/>
              </w:rPr>
              <w:t>ka</w:t>
            </w:r>
            <w:r>
              <w:rPr>
                <w:b/>
                <w:lang w:val="en-GB"/>
              </w:rPr>
              <w:t xml:space="preserve"> Batra</w:t>
            </w:r>
          </w:p>
        </w:tc>
      </w:tr>
      <w:tr w:rsidR="008762D3" w:rsidRPr="00A558E2" w14:paraId="31544343" w14:textId="6B003EFB" w:rsidTr="00876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0B8F4A02" w14:textId="69841522" w:rsidR="008762D3" w:rsidRPr="00A558E2" w:rsidRDefault="008762D3" w:rsidP="00850397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09</w:t>
            </w:r>
            <w:r w:rsidR="002C6290">
              <w:rPr>
                <w:sz w:val="22"/>
                <w:szCs w:val="22"/>
                <w:lang w:val="en-GB"/>
              </w:rPr>
              <w:t>:</w:t>
            </w:r>
            <w:r w:rsidR="00454F4E">
              <w:rPr>
                <w:sz w:val="22"/>
                <w:szCs w:val="22"/>
                <w:lang w:val="en-GB"/>
              </w:rPr>
              <w:t>30</w:t>
            </w:r>
          </w:p>
        </w:tc>
        <w:tc>
          <w:tcPr>
            <w:tcW w:w="3925" w:type="dxa"/>
          </w:tcPr>
          <w:p w14:paraId="3AB0F282" w14:textId="5E1C91BC" w:rsidR="008762D3" w:rsidRPr="0017553C" w:rsidRDefault="00605304" w:rsidP="00605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GB"/>
              </w:rPr>
            </w:pPr>
            <w:r w:rsidRPr="0017553C">
              <w:rPr>
                <w:b/>
                <w:lang w:val="en-GB"/>
              </w:rPr>
              <w:t xml:space="preserve">An approach to disc swelling </w:t>
            </w:r>
          </w:p>
        </w:tc>
        <w:tc>
          <w:tcPr>
            <w:tcW w:w="3785" w:type="dxa"/>
          </w:tcPr>
          <w:p w14:paraId="037D0E43" w14:textId="1BC99BC2" w:rsidR="008762D3" w:rsidRPr="0017553C" w:rsidRDefault="00701E47" w:rsidP="0085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Mike Burdon</w:t>
            </w:r>
          </w:p>
        </w:tc>
      </w:tr>
      <w:tr w:rsidR="008762D3" w:rsidRPr="00A558E2" w14:paraId="459FC819" w14:textId="6F98C32E" w:rsidTr="00876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E1C2BA4" w14:textId="7B3528F8" w:rsidR="008762D3" w:rsidRPr="00A558E2" w:rsidRDefault="008762D3" w:rsidP="00850397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10</w:t>
            </w:r>
            <w:r w:rsidR="002C6290">
              <w:rPr>
                <w:sz w:val="22"/>
                <w:szCs w:val="22"/>
                <w:lang w:val="en-GB"/>
              </w:rPr>
              <w:t>:0</w:t>
            </w:r>
            <w:r w:rsidR="00454F4E">
              <w:rPr>
                <w:sz w:val="22"/>
                <w:szCs w:val="22"/>
                <w:lang w:val="en-GB"/>
              </w:rPr>
              <w:t>0</w:t>
            </w:r>
          </w:p>
        </w:tc>
        <w:tc>
          <w:tcPr>
            <w:tcW w:w="3925" w:type="dxa"/>
          </w:tcPr>
          <w:p w14:paraId="08A5399C" w14:textId="313BCC62" w:rsidR="008762D3" w:rsidRPr="0017553C" w:rsidRDefault="00605304" w:rsidP="00175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 w:rsidRPr="0017553C">
              <w:rPr>
                <w:b/>
                <w:lang w:val="en-GB"/>
              </w:rPr>
              <w:t>Approaching optic neuropathies</w:t>
            </w:r>
          </w:p>
        </w:tc>
        <w:tc>
          <w:tcPr>
            <w:tcW w:w="3785" w:type="dxa"/>
          </w:tcPr>
          <w:p w14:paraId="5284A74F" w14:textId="090FB3BD" w:rsidR="008762D3" w:rsidRPr="0017553C" w:rsidRDefault="00605304" w:rsidP="00175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Tim Matthews</w:t>
            </w:r>
          </w:p>
        </w:tc>
      </w:tr>
      <w:tr w:rsidR="008762D3" w:rsidRPr="00A558E2" w14:paraId="68C66301" w14:textId="4613553F" w:rsidTr="00876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DFDCC25" w14:textId="45A17888" w:rsidR="008762D3" w:rsidRPr="00A558E2" w:rsidRDefault="00D90296" w:rsidP="00850397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10</w:t>
            </w:r>
            <w:r w:rsidR="00454F4E">
              <w:rPr>
                <w:sz w:val="22"/>
                <w:szCs w:val="22"/>
                <w:lang w:val="en-GB"/>
              </w:rPr>
              <w:t>:45</w:t>
            </w:r>
          </w:p>
        </w:tc>
        <w:tc>
          <w:tcPr>
            <w:tcW w:w="3925" w:type="dxa"/>
          </w:tcPr>
          <w:p w14:paraId="3C8D96B6" w14:textId="1DD105E4" w:rsidR="008762D3" w:rsidRDefault="008762D3" w:rsidP="0085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Coffee</w:t>
            </w:r>
          </w:p>
        </w:tc>
        <w:tc>
          <w:tcPr>
            <w:tcW w:w="3785" w:type="dxa"/>
          </w:tcPr>
          <w:p w14:paraId="6EBA19AA" w14:textId="77777777" w:rsidR="008762D3" w:rsidRDefault="008762D3" w:rsidP="0085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8762D3" w:rsidRPr="00A558E2" w14:paraId="414ABF3E" w14:textId="74778F68" w:rsidTr="00876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5D9D35B7" w14:textId="383521ED" w:rsidR="008762D3" w:rsidRPr="00A558E2" w:rsidRDefault="00D90296" w:rsidP="00850397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11</w:t>
            </w:r>
            <w:r w:rsidR="00454F4E">
              <w:rPr>
                <w:sz w:val="22"/>
                <w:szCs w:val="22"/>
                <w:lang w:val="en-GB"/>
              </w:rPr>
              <w:t>:15</w:t>
            </w:r>
          </w:p>
        </w:tc>
        <w:tc>
          <w:tcPr>
            <w:tcW w:w="3925" w:type="dxa"/>
          </w:tcPr>
          <w:p w14:paraId="1DCC4A4A" w14:textId="0D134334" w:rsidR="008762D3" w:rsidRPr="0017553C" w:rsidRDefault="008762D3" w:rsidP="00850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 w:rsidRPr="0017553C">
              <w:rPr>
                <w:b/>
                <w:lang w:val="en-GB"/>
              </w:rPr>
              <w:t>Ischaemic optic neuropathies</w:t>
            </w:r>
          </w:p>
        </w:tc>
        <w:tc>
          <w:tcPr>
            <w:tcW w:w="3785" w:type="dxa"/>
          </w:tcPr>
          <w:p w14:paraId="29C58457" w14:textId="2E500B7D" w:rsidR="008762D3" w:rsidRPr="0017553C" w:rsidRDefault="00454F4E" w:rsidP="00850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Richard Blanch</w:t>
            </w:r>
          </w:p>
        </w:tc>
      </w:tr>
      <w:tr w:rsidR="008762D3" w:rsidRPr="00A558E2" w14:paraId="172EDD75" w14:textId="538CC5D7" w:rsidTr="00876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06769A63" w14:textId="4F3FA239" w:rsidR="008762D3" w:rsidRPr="00A558E2" w:rsidRDefault="00B55FA3" w:rsidP="00850397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11</w:t>
            </w:r>
            <w:r w:rsidR="00454F4E">
              <w:rPr>
                <w:sz w:val="22"/>
                <w:szCs w:val="22"/>
                <w:lang w:val="en-GB"/>
              </w:rPr>
              <w:t>:45</w:t>
            </w:r>
          </w:p>
        </w:tc>
        <w:tc>
          <w:tcPr>
            <w:tcW w:w="3925" w:type="dxa"/>
          </w:tcPr>
          <w:p w14:paraId="0F0D7A2C" w14:textId="53AADB89" w:rsidR="008762D3" w:rsidRPr="0017553C" w:rsidRDefault="008762D3" w:rsidP="0085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GB"/>
              </w:rPr>
            </w:pPr>
            <w:r w:rsidRPr="0017553C">
              <w:rPr>
                <w:b/>
                <w:lang w:val="en-GB"/>
              </w:rPr>
              <w:t>W5 of neuro-imaging (Who, What, When, Where, &amp; Why)</w:t>
            </w:r>
          </w:p>
        </w:tc>
        <w:tc>
          <w:tcPr>
            <w:tcW w:w="3785" w:type="dxa"/>
          </w:tcPr>
          <w:p w14:paraId="5A8EAFC2" w14:textId="306E97A9" w:rsidR="008762D3" w:rsidRPr="0017553C" w:rsidRDefault="00605304" w:rsidP="0085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Swarup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Chavda</w:t>
            </w:r>
            <w:proofErr w:type="spellEnd"/>
          </w:p>
        </w:tc>
      </w:tr>
      <w:tr w:rsidR="008762D3" w:rsidRPr="00A558E2" w14:paraId="4931CA82" w14:textId="2EF97979" w:rsidTr="00876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578244FC" w14:textId="0A98348B" w:rsidR="008762D3" w:rsidRPr="00A558E2" w:rsidRDefault="006C53FD" w:rsidP="00850397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12</w:t>
            </w:r>
            <w:r w:rsidR="002C6290">
              <w:rPr>
                <w:sz w:val="22"/>
                <w:szCs w:val="22"/>
                <w:lang w:val="en-GB"/>
              </w:rPr>
              <w:t>:30</w:t>
            </w:r>
          </w:p>
        </w:tc>
        <w:tc>
          <w:tcPr>
            <w:tcW w:w="3925" w:type="dxa"/>
          </w:tcPr>
          <w:p w14:paraId="3B9D6E3C" w14:textId="35467A96" w:rsidR="008762D3" w:rsidRDefault="008762D3" w:rsidP="00850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Lunch</w:t>
            </w:r>
          </w:p>
        </w:tc>
        <w:tc>
          <w:tcPr>
            <w:tcW w:w="3785" w:type="dxa"/>
          </w:tcPr>
          <w:p w14:paraId="33B5E230" w14:textId="77777777" w:rsidR="008762D3" w:rsidRDefault="008762D3" w:rsidP="00850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8762D3" w:rsidRPr="00A558E2" w14:paraId="358A23C0" w14:textId="63B30CFF" w:rsidTr="00876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407096CB" w14:textId="0C24775D" w:rsidR="008762D3" w:rsidRPr="00A558E2" w:rsidRDefault="006C53FD" w:rsidP="006C53F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13</w:t>
            </w:r>
            <w:r w:rsidR="002C6290">
              <w:rPr>
                <w:sz w:val="22"/>
                <w:szCs w:val="22"/>
                <w:lang w:val="en-GB"/>
              </w:rPr>
              <w:t>:</w:t>
            </w:r>
            <w:r>
              <w:rPr>
                <w:sz w:val="22"/>
                <w:szCs w:val="22"/>
                <w:lang w:val="en-GB"/>
              </w:rPr>
              <w:t>15</w:t>
            </w:r>
          </w:p>
        </w:tc>
        <w:tc>
          <w:tcPr>
            <w:tcW w:w="3925" w:type="dxa"/>
          </w:tcPr>
          <w:p w14:paraId="3A55D139" w14:textId="1D3A91CE" w:rsidR="00605304" w:rsidRPr="0017553C" w:rsidRDefault="002342C2" w:rsidP="0085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GB"/>
              </w:rPr>
            </w:pPr>
            <w:r w:rsidRPr="0017553C">
              <w:rPr>
                <w:b/>
                <w:lang w:val="en-GB"/>
              </w:rPr>
              <w:t>Inherited optic neuropathies</w:t>
            </w:r>
          </w:p>
        </w:tc>
        <w:tc>
          <w:tcPr>
            <w:tcW w:w="3785" w:type="dxa"/>
          </w:tcPr>
          <w:p w14:paraId="6706905D" w14:textId="795917D0" w:rsidR="008762D3" w:rsidRDefault="00FF0E08" w:rsidP="004B6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L</w:t>
            </w:r>
            <w:r w:rsidR="004B65FC">
              <w:rPr>
                <w:b/>
                <w:lang w:val="en-GB"/>
              </w:rPr>
              <w:t>i</w:t>
            </w:r>
            <w:r>
              <w:rPr>
                <w:b/>
                <w:lang w:val="en-GB"/>
              </w:rPr>
              <w:t>dia Alvarez</w:t>
            </w:r>
          </w:p>
        </w:tc>
      </w:tr>
      <w:tr w:rsidR="008762D3" w:rsidRPr="00A558E2" w14:paraId="65F119A0" w14:textId="2A64BB1D" w:rsidTr="00876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5A9114DE" w14:textId="0D976D58" w:rsidR="008762D3" w:rsidRDefault="002C6290" w:rsidP="00850397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13:45</w:t>
            </w:r>
          </w:p>
        </w:tc>
        <w:tc>
          <w:tcPr>
            <w:tcW w:w="3925" w:type="dxa"/>
          </w:tcPr>
          <w:p w14:paraId="74A463F0" w14:textId="2A72E217" w:rsidR="002C6290" w:rsidRDefault="002C6290" w:rsidP="002C6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Optic Neuritis and </w:t>
            </w:r>
          </w:p>
          <w:p w14:paraId="0ADA80E9" w14:textId="619AEA31" w:rsidR="008762D3" w:rsidRPr="0017553C" w:rsidRDefault="002C6290" w:rsidP="002C6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 w:rsidRPr="0017553C">
              <w:rPr>
                <w:b/>
                <w:lang w:val="en-GB"/>
              </w:rPr>
              <w:t>Multiple Sclerosis Update</w:t>
            </w:r>
          </w:p>
        </w:tc>
        <w:tc>
          <w:tcPr>
            <w:tcW w:w="3785" w:type="dxa"/>
          </w:tcPr>
          <w:p w14:paraId="477BB4F1" w14:textId="77777777" w:rsidR="008762D3" w:rsidRDefault="002C6290" w:rsidP="00850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Tim Matthews</w:t>
            </w:r>
          </w:p>
          <w:p w14:paraId="756B050C" w14:textId="35EADABC" w:rsidR="00FF0E08" w:rsidRDefault="003F5794" w:rsidP="00850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Gordon Mazibrada</w:t>
            </w:r>
          </w:p>
        </w:tc>
      </w:tr>
      <w:tr w:rsidR="008762D3" w:rsidRPr="00A558E2" w14:paraId="1B4281F7" w14:textId="25ADA26F" w:rsidTr="00876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74B098A6" w14:textId="054A934D" w:rsidR="008762D3" w:rsidRPr="00A558E2" w:rsidRDefault="006C53FD" w:rsidP="00850397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14</w:t>
            </w:r>
            <w:r w:rsidR="002C6290">
              <w:rPr>
                <w:sz w:val="22"/>
                <w:szCs w:val="22"/>
                <w:lang w:val="en-GB"/>
              </w:rPr>
              <w:t>:</w:t>
            </w:r>
            <w:r>
              <w:rPr>
                <w:sz w:val="22"/>
                <w:szCs w:val="22"/>
                <w:lang w:val="en-GB"/>
              </w:rPr>
              <w:t>30</w:t>
            </w:r>
          </w:p>
        </w:tc>
        <w:tc>
          <w:tcPr>
            <w:tcW w:w="3925" w:type="dxa"/>
          </w:tcPr>
          <w:p w14:paraId="35DD0746" w14:textId="51DDE382" w:rsidR="008762D3" w:rsidRPr="0017553C" w:rsidRDefault="002342C2" w:rsidP="0085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Neuromyelitis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optica</w:t>
            </w:r>
            <w:proofErr w:type="spellEnd"/>
            <w:r>
              <w:rPr>
                <w:b/>
                <w:lang w:val="en-GB"/>
              </w:rPr>
              <w:t xml:space="preserve"> spectrum disorder</w:t>
            </w:r>
          </w:p>
        </w:tc>
        <w:tc>
          <w:tcPr>
            <w:tcW w:w="3785" w:type="dxa"/>
          </w:tcPr>
          <w:p w14:paraId="113D4695" w14:textId="740FB66C" w:rsidR="008762D3" w:rsidRPr="0017553C" w:rsidRDefault="00FF0E08" w:rsidP="0085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Andrew Jacks</w:t>
            </w:r>
          </w:p>
        </w:tc>
      </w:tr>
      <w:tr w:rsidR="008762D3" w:rsidRPr="00A558E2" w14:paraId="397F9338" w14:textId="76C975D4" w:rsidTr="00876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1DA2B1EA" w14:textId="1901ABA5" w:rsidR="008762D3" w:rsidRPr="00A558E2" w:rsidRDefault="00B55FA3" w:rsidP="00850397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15</w:t>
            </w:r>
            <w:r w:rsidR="002C6290">
              <w:rPr>
                <w:sz w:val="22"/>
                <w:szCs w:val="22"/>
                <w:lang w:val="en-GB"/>
              </w:rPr>
              <w:t>:</w:t>
            </w:r>
            <w:r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3925" w:type="dxa"/>
          </w:tcPr>
          <w:p w14:paraId="0590159C" w14:textId="1C008598" w:rsidR="008762D3" w:rsidRDefault="008762D3" w:rsidP="00850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Tea</w:t>
            </w:r>
          </w:p>
        </w:tc>
        <w:tc>
          <w:tcPr>
            <w:tcW w:w="3785" w:type="dxa"/>
          </w:tcPr>
          <w:p w14:paraId="29BA2C98" w14:textId="719CF94B" w:rsidR="008762D3" w:rsidRDefault="008762D3" w:rsidP="00850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8762D3" w:rsidRPr="00A558E2" w14:paraId="564B6C1C" w14:textId="664D9051" w:rsidTr="00876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11DEF72B" w14:textId="728B25A3" w:rsidR="008762D3" w:rsidRPr="00A558E2" w:rsidRDefault="008762D3" w:rsidP="00850397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15</w:t>
            </w:r>
            <w:r w:rsidR="002C6290">
              <w:rPr>
                <w:sz w:val="22"/>
                <w:szCs w:val="22"/>
                <w:lang w:val="en-GB"/>
              </w:rPr>
              <w:t>:</w:t>
            </w:r>
            <w:r>
              <w:rPr>
                <w:sz w:val="22"/>
                <w:szCs w:val="22"/>
                <w:lang w:val="en-GB"/>
              </w:rPr>
              <w:t>3</w:t>
            </w:r>
            <w:r w:rsidR="00454F4E">
              <w:rPr>
                <w:sz w:val="22"/>
                <w:szCs w:val="22"/>
                <w:lang w:val="en-GB"/>
              </w:rPr>
              <w:t>0</w:t>
            </w:r>
          </w:p>
        </w:tc>
        <w:tc>
          <w:tcPr>
            <w:tcW w:w="3925" w:type="dxa"/>
          </w:tcPr>
          <w:p w14:paraId="31BCF9B9" w14:textId="2BB6FC6F" w:rsidR="008762D3" w:rsidRPr="0017553C" w:rsidRDefault="00FF0E08" w:rsidP="0085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H</w:t>
            </w:r>
            <w:r w:rsidR="008762D3" w:rsidRPr="0017553C">
              <w:rPr>
                <w:b/>
                <w:lang w:val="en-GB"/>
              </w:rPr>
              <w:t>eadaches</w:t>
            </w:r>
            <w:r>
              <w:rPr>
                <w:b/>
                <w:lang w:val="en-GB"/>
              </w:rPr>
              <w:t xml:space="preserve"> for Ophthalmologists</w:t>
            </w:r>
          </w:p>
        </w:tc>
        <w:tc>
          <w:tcPr>
            <w:tcW w:w="3785" w:type="dxa"/>
          </w:tcPr>
          <w:p w14:paraId="48A6701B" w14:textId="0FD3B8A7" w:rsidR="008762D3" w:rsidRPr="00605304" w:rsidRDefault="00FF0E08" w:rsidP="0085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Prof </w:t>
            </w:r>
            <w:r w:rsidR="003F0A88">
              <w:rPr>
                <w:b/>
                <w:lang w:val="en-GB"/>
              </w:rPr>
              <w:t>Alex</w:t>
            </w:r>
            <w:r w:rsidR="008E7AC9">
              <w:rPr>
                <w:b/>
                <w:lang w:val="en-GB"/>
              </w:rPr>
              <w:t>andra</w:t>
            </w:r>
            <w:r w:rsidR="003F0A88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Sinclair</w:t>
            </w:r>
          </w:p>
        </w:tc>
      </w:tr>
      <w:tr w:rsidR="008762D3" w:rsidRPr="00A558E2" w14:paraId="2CAA098F" w14:textId="34279F3D" w:rsidTr="00876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0E71C92E" w14:textId="3AC732DB" w:rsidR="008762D3" w:rsidRPr="00A558E2" w:rsidRDefault="00FF0E08" w:rsidP="00850397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16:00</w:t>
            </w:r>
          </w:p>
        </w:tc>
        <w:tc>
          <w:tcPr>
            <w:tcW w:w="3925" w:type="dxa"/>
          </w:tcPr>
          <w:p w14:paraId="6B977680" w14:textId="537AF53B" w:rsidR="008762D3" w:rsidRPr="0017553C" w:rsidRDefault="00FF0E08" w:rsidP="00850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Functional Visual Loss</w:t>
            </w:r>
          </w:p>
        </w:tc>
        <w:tc>
          <w:tcPr>
            <w:tcW w:w="3785" w:type="dxa"/>
          </w:tcPr>
          <w:p w14:paraId="6F14C26C" w14:textId="692D0F4F" w:rsidR="008762D3" w:rsidRPr="00605304" w:rsidRDefault="00FF0E08" w:rsidP="00850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 w:rsidRPr="00454F4E">
              <w:rPr>
                <w:b/>
                <w:lang w:val="en-GB"/>
              </w:rPr>
              <w:t>Tim Matthews</w:t>
            </w:r>
          </w:p>
        </w:tc>
      </w:tr>
      <w:tr w:rsidR="008762D3" w:rsidRPr="00A558E2" w14:paraId="597AEAAA" w14:textId="0A738C38" w:rsidTr="00876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2AE83BD1" w14:textId="21802154" w:rsidR="008762D3" w:rsidRPr="00A558E2" w:rsidRDefault="008762D3" w:rsidP="00850397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16</w:t>
            </w:r>
            <w:r w:rsidR="002C6290">
              <w:rPr>
                <w:sz w:val="22"/>
                <w:szCs w:val="22"/>
                <w:lang w:val="en-GB"/>
              </w:rPr>
              <w:t>:</w:t>
            </w:r>
            <w:r w:rsidR="00FF0E08">
              <w:rPr>
                <w:sz w:val="22"/>
                <w:szCs w:val="22"/>
                <w:lang w:val="en-GB"/>
              </w:rPr>
              <w:t>45</w:t>
            </w:r>
          </w:p>
        </w:tc>
        <w:tc>
          <w:tcPr>
            <w:tcW w:w="3925" w:type="dxa"/>
          </w:tcPr>
          <w:p w14:paraId="123D6C92" w14:textId="79D0CE05" w:rsidR="008762D3" w:rsidRPr="00454F4E" w:rsidRDefault="00FF0E08" w:rsidP="0085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GB"/>
              </w:rPr>
            </w:pPr>
            <w:r w:rsidRPr="0017553C">
              <w:rPr>
                <w:lang w:val="en-GB"/>
              </w:rPr>
              <w:t>Questions and close</w:t>
            </w:r>
          </w:p>
        </w:tc>
        <w:tc>
          <w:tcPr>
            <w:tcW w:w="3785" w:type="dxa"/>
          </w:tcPr>
          <w:p w14:paraId="0DD6F1E0" w14:textId="2FAF0A5B" w:rsidR="008762D3" w:rsidRPr="00454F4E" w:rsidRDefault="008762D3" w:rsidP="0085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GB"/>
              </w:rPr>
            </w:pPr>
          </w:p>
        </w:tc>
      </w:tr>
      <w:tr w:rsidR="00454F4E" w:rsidRPr="00A558E2" w14:paraId="4B1C2A51" w14:textId="77777777" w:rsidTr="00876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4EB8613D" w14:textId="379ECE11" w:rsidR="00454F4E" w:rsidRDefault="00454F4E" w:rsidP="00850397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925" w:type="dxa"/>
          </w:tcPr>
          <w:p w14:paraId="1277444B" w14:textId="6C5451BE" w:rsidR="00454F4E" w:rsidRPr="0017553C" w:rsidRDefault="00454F4E" w:rsidP="00850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3785" w:type="dxa"/>
          </w:tcPr>
          <w:p w14:paraId="0483B0A4" w14:textId="77777777" w:rsidR="00454F4E" w:rsidRPr="0017553C" w:rsidRDefault="00454F4E" w:rsidP="00850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3662DEAC" w14:textId="77777777" w:rsidR="004F1E0A" w:rsidRPr="00A558E2" w:rsidRDefault="004F1E0A">
      <w:pPr>
        <w:rPr>
          <w:lang w:val="en-GB"/>
        </w:rPr>
      </w:pPr>
    </w:p>
    <w:sectPr w:rsidR="004F1E0A" w:rsidRPr="00A558E2" w:rsidSect="0059504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E0A"/>
    <w:rsid w:val="00082F75"/>
    <w:rsid w:val="00150F78"/>
    <w:rsid w:val="0017553C"/>
    <w:rsid w:val="001C7FA5"/>
    <w:rsid w:val="001D0319"/>
    <w:rsid w:val="0020557F"/>
    <w:rsid w:val="002325E2"/>
    <w:rsid w:val="002342C2"/>
    <w:rsid w:val="002C6290"/>
    <w:rsid w:val="002F1B50"/>
    <w:rsid w:val="00315992"/>
    <w:rsid w:val="00335927"/>
    <w:rsid w:val="003D6BD0"/>
    <w:rsid w:val="003F0A88"/>
    <w:rsid w:val="003F5794"/>
    <w:rsid w:val="00454F4E"/>
    <w:rsid w:val="00472857"/>
    <w:rsid w:val="00493612"/>
    <w:rsid w:val="004B65FC"/>
    <w:rsid w:val="004C19A0"/>
    <w:rsid w:val="004F1E0A"/>
    <w:rsid w:val="0053792C"/>
    <w:rsid w:val="005474E2"/>
    <w:rsid w:val="00595040"/>
    <w:rsid w:val="005C4E4B"/>
    <w:rsid w:val="005C5482"/>
    <w:rsid w:val="005F77C5"/>
    <w:rsid w:val="00605304"/>
    <w:rsid w:val="006C53FD"/>
    <w:rsid w:val="00701E47"/>
    <w:rsid w:val="00717933"/>
    <w:rsid w:val="00734C84"/>
    <w:rsid w:val="008762D3"/>
    <w:rsid w:val="008E7AC9"/>
    <w:rsid w:val="00936589"/>
    <w:rsid w:val="00A12223"/>
    <w:rsid w:val="00A558E2"/>
    <w:rsid w:val="00AA7F8C"/>
    <w:rsid w:val="00AE1385"/>
    <w:rsid w:val="00AE2C4D"/>
    <w:rsid w:val="00B03229"/>
    <w:rsid w:val="00B55FA3"/>
    <w:rsid w:val="00BC4F60"/>
    <w:rsid w:val="00CD08E8"/>
    <w:rsid w:val="00D263AC"/>
    <w:rsid w:val="00D34DF2"/>
    <w:rsid w:val="00D868BB"/>
    <w:rsid w:val="00D90296"/>
    <w:rsid w:val="00DB7B37"/>
    <w:rsid w:val="00DF393B"/>
    <w:rsid w:val="00E2077C"/>
    <w:rsid w:val="00E72F35"/>
    <w:rsid w:val="00E92AB1"/>
    <w:rsid w:val="00EA47F8"/>
    <w:rsid w:val="00EA4BE6"/>
    <w:rsid w:val="00EB466E"/>
    <w:rsid w:val="00ED0443"/>
    <w:rsid w:val="00ED387C"/>
    <w:rsid w:val="00FF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69FB5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2223"/>
    <w:rPr>
      <w:color w:val="0563C1" w:themeColor="hyperlink"/>
      <w:u w:val="single"/>
    </w:rPr>
  </w:style>
  <w:style w:type="table" w:customStyle="1" w:styleId="GridTable2Accent5">
    <w:name w:val="Grid Table 2 Accent 5"/>
    <w:basedOn w:val="TableNormal"/>
    <w:uiPriority w:val="47"/>
    <w:rsid w:val="0017553C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2223"/>
    <w:rPr>
      <w:color w:val="0563C1" w:themeColor="hyperlink"/>
      <w:u w:val="single"/>
    </w:rPr>
  </w:style>
  <w:style w:type="table" w:customStyle="1" w:styleId="GridTable2Accent5">
    <w:name w:val="Grid Table 2 Accent 5"/>
    <w:basedOn w:val="TableNormal"/>
    <w:uiPriority w:val="47"/>
    <w:rsid w:val="0017553C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3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6249F4C8</Template>
  <TotalTime>0</TotalTime>
  <Pages>1</Pages>
  <Words>223</Words>
  <Characters>1273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mollan</dc:creator>
  <cp:lastModifiedBy>Beckie Knight</cp:lastModifiedBy>
  <cp:revision>2</cp:revision>
  <dcterms:created xsi:type="dcterms:W3CDTF">2019-08-14T15:34:00Z</dcterms:created>
  <dcterms:modified xsi:type="dcterms:W3CDTF">2019-08-14T15:34:00Z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