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8" w:rsidRPr="008C5268" w:rsidRDefault="000B479B" w:rsidP="008C5268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632F190" wp14:editId="2B69F5E8">
            <wp:simplePos x="0" y="0"/>
            <wp:positionH relativeFrom="column">
              <wp:posOffset>2783840</wp:posOffset>
            </wp:positionH>
            <wp:positionV relativeFrom="paragraph">
              <wp:posOffset>-880745</wp:posOffset>
            </wp:positionV>
            <wp:extent cx="3747770" cy="1075055"/>
            <wp:effectExtent l="0" t="0" r="5080" b="0"/>
            <wp:wrapTight wrapText="bothSides">
              <wp:wrapPolygon edited="0">
                <wp:start x="0" y="0"/>
                <wp:lineTo x="0" y="21051"/>
                <wp:lineTo x="21519" y="21051"/>
                <wp:lineTo x="21519" y="0"/>
                <wp:lineTo x="0" y="0"/>
              </wp:wrapPolygon>
            </wp:wrapTight>
            <wp:docPr id="4" name="Picture 4" descr="\\uhb\userdata\CHARIT~1\Common\COMMUN~1\LOGOS_~1\UHBCHA~1\UNIVER~3\UNIVER~2\JPG\University_Hospitals_Birmingham_Charity_landscape_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hb\userdata\CHARIT~1\Common\COMMUN~1\LOGOS_~1\UHBCHA~1\UNIVER~3\UNIVER~2\JPG\University_Hospitals_Birmingham_Charity_landscape_(RG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68" w:rsidRDefault="008C5268" w:rsidP="008C5268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b/>
          <w:sz w:val="28"/>
          <w:lang w:eastAsia="en-GB"/>
        </w:rPr>
      </w:pPr>
      <w:r>
        <w:rPr>
          <w:rFonts w:eastAsia="Times New Roman" w:cstheme="minorHAnsi"/>
          <w:b/>
          <w:noProof/>
          <w:sz w:val="28"/>
          <w:lang w:eastAsia="en-GB"/>
        </w:rPr>
        <w:drawing>
          <wp:inline distT="0" distB="0" distL="0" distR="0" wp14:anchorId="064C26B6" wp14:editId="3275D0A9">
            <wp:extent cx="2853055" cy="1430655"/>
            <wp:effectExtent l="0" t="0" r="4445" b="0"/>
            <wp:docPr id="1" name="Picture 1" descr="C:\Users\pibt\AppData\Local\Microsoft\Windows\INetCache\Content.Outlook\2R5954T4\Sprinkle Some Magic - logo (400  175px) (350  175px) (300  175px) (300  150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bt\AppData\Local\Microsoft\Windows\INetCache\Content.Outlook\2R5954T4\Sprinkle Some Magic - logo (400  175px) (350  175px) (300  175px) (300  150px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B" w:rsidRPr="0035400F" w:rsidRDefault="002476B7" w:rsidP="000B479B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b/>
          <w:sz w:val="28"/>
          <w:lang w:eastAsia="en-GB"/>
        </w:rPr>
      </w:pPr>
      <w:r>
        <w:rPr>
          <w:rFonts w:eastAsia="Times New Roman" w:cstheme="minorHAnsi"/>
          <w:b/>
          <w:sz w:val="28"/>
          <w:lang w:eastAsia="en-GB"/>
        </w:rPr>
        <w:t>Sprinkle Some Magic</w:t>
      </w:r>
      <w:r w:rsidR="000B479B">
        <w:rPr>
          <w:rFonts w:eastAsia="Times New Roman" w:cstheme="minorHAnsi"/>
          <w:b/>
          <w:sz w:val="28"/>
          <w:lang w:eastAsia="en-GB"/>
        </w:rPr>
        <w:t xml:space="preserve"> Terms &amp; Conditions </w:t>
      </w:r>
    </w:p>
    <w:p w:rsidR="00BB2161" w:rsidRDefault="00B32E1F" w:rsidP="000B479B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BB2161">
        <w:rPr>
          <w:rFonts w:eastAsia="Times New Roman" w:cstheme="minorHAnsi"/>
          <w:lang w:eastAsia="en-GB"/>
        </w:rPr>
        <w:t xml:space="preserve">The Sprinkle Some Magic scheme will run from 1 February to 31 October. </w:t>
      </w:r>
    </w:p>
    <w:p w:rsidR="000B479B" w:rsidRPr="008918DC" w:rsidRDefault="008918DC" w:rsidP="008918DC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Applications must b</w:t>
      </w:r>
      <w:r>
        <w:t xml:space="preserve">e for the benefit of patients of </w:t>
      </w:r>
      <w:r w:rsidR="000B479B" w:rsidRPr="00BB2161">
        <w:rPr>
          <w:rFonts w:eastAsia="Times New Roman" w:cstheme="minorHAnsi"/>
          <w:lang w:eastAsia="en-GB"/>
        </w:rPr>
        <w:t xml:space="preserve">University </w:t>
      </w:r>
      <w:r w:rsidR="00B47988" w:rsidRPr="00BB2161">
        <w:rPr>
          <w:rFonts w:eastAsia="Times New Roman" w:cstheme="minorHAnsi"/>
          <w:lang w:eastAsia="en-GB"/>
        </w:rPr>
        <w:t>Hospital</w:t>
      </w:r>
      <w:r>
        <w:t>s</w:t>
      </w:r>
      <w:r w:rsidR="000B479B" w:rsidRPr="00BB2161">
        <w:rPr>
          <w:rFonts w:eastAsia="Times New Roman" w:cstheme="minorHAnsi"/>
          <w:lang w:eastAsia="en-GB"/>
        </w:rPr>
        <w:t xml:space="preserve"> Birmingham </w:t>
      </w:r>
      <w:r>
        <w:t xml:space="preserve">NHS </w:t>
      </w:r>
      <w:r>
        <w:rPr>
          <w:rFonts w:eastAsia="Times New Roman" w:cstheme="minorHAnsi"/>
          <w:lang w:eastAsia="en-GB"/>
        </w:rPr>
        <w:t>Foundation Trust</w:t>
      </w:r>
      <w:r>
        <w:t>.</w:t>
      </w:r>
      <w:r w:rsidR="000B479B" w:rsidRPr="008918DC">
        <w:rPr>
          <w:rFonts w:eastAsia="Times New Roman" w:cstheme="minorHAnsi"/>
          <w:lang w:eastAsia="en-GB"/>
        </w:rPr>
        <w:t xml:space="preserve"> </w:t>
      </w:r>
    </w:p>
    <w:p w:rsidR="004C7613" w:rsidRPr="008918DC" w:rsidRDefault="000B479B" w:rsidP="004C7613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 w:rsidRPr="001E6BF4">
        <w:rPr>
          <w:rFonts w:eastAsia="Times New Roman" w:cstheme="minorHAnsi"/>
          <w:lang w:eastAsia="en-GB"/>
        </w:rPr>
        <w:t xml:space="preserve">All requests must be </w:t>
      </w:r>
      <w:r w:rsidR="00B32E1F" w:rsidRPr="001E6BF4">
        <w:rPr>
          <w:rFonts w:eastAsia="Times New Roman" w:cstheme="minorHAnsi"/>
          <w:lang w:eastAsia="en-GB"/>
        </w:rPr>
        <w:t>considered</w:t>
      </w:r>
      <w:r w:rsidR="004C7613" w:rsidRPr="001E6BF4">
        <w:rPr>
          <w:rFonts w:eastAsia="Times New Roman" w:cstheme="minorHAnsi"/>
          <w:lang w:eastAsia="en-GB"/>
        </w:rPr>
        <w:t xml:space="preserve"> </w:t>
      </w:r>
      <w:r w:rsidR="00B32E1F" w:rsidRPr="001E6BF4">
        <w:rPr>
          <w:rFonts w:eastAsia="Times New Roman" w:cstheme="minorHAnsi"/>
          <w:lang w:eastAsia="en-GB"/>
        </w:rPr>
        <w:t>‘</w:t>
      </w:r>
      <w:r w:rsidR="004C7613" w:rsidRPr="001E6BF4">
        <w:rPr>
          <w:rFonts w:eastAsia="Times New Roman" w:cstheme="minorHAnsi"/>
          <w:lang w:eastAsia="en-GB"/>
        </w:rPr>
        <w:t>over and above</w:t>
      </w:r>
      <w:r w:rsidR="00B32E1F" w:rsidRPr="001E6BF4">
        <w:rPr>
          <w:rFonts w:eastAsia="Times New Roman" w:cstheme="minorHAnsi"/>
          <w:lang w:eastAsia="en-GB"/>
        </w:rPr>
        <w:t>’</w:t>
      </w:r>
      <w:r w:rsidR="004C7613" w:rsidRPr="001E6BF4">
        <w:rPr>
          <w:rFonts w:eastAsia="Times New Roman" w:cstheme="minorHAnsi"/>
          <w:lang w:eastAsia="en-GB"/>
        </w:rPr>
        <w:t xml:space="preserve"> what the</w:t>
      </w:r>
      <w:r w:rsidR="00B47988" w:rsidRPr="001E6BF4">
        <w:rPr>
          <w:rFonts w:eastAsia="Times New Roman" w:cstheme="minorHAnsi"/>
          <w:lang w:eastAsia="en-GB"/>
        </w:rPr>
        <w:t xml:space="preserve"> NHS Trust</w:t>
      </w:r>
      <w:r w:rsidR="004C7613" w:rsidRPr="001E6BF4">
        <w:rPr>
          <w:rFonts w:eastAsia="Times New Roman" w:cstheme="minorHAnsi"/>
          <w:lang w:eastAsia="en-GB"/>
        </w:rPr>
        <w:t xml:space="preserve"> should be providing as standard</w:t>
      </w:r>
      <w:r w:rsidR="00B47988" w:rsidRPr="001E6BF4">
        <w:rPr>
          <w:rFonts w:eastAsia="Times New Roman" w:cstheme="minorHAnsi"/>
          <w:lang w:eastAsia="en-GB"/>
        </w:rPr>
        <w:t xml:space="preserve">. </w:t>
      </w:r>
    </w:p>
    <w:p w:rsidR="008918DC" w:rsidRPr="001E6BF4" w:rsidRDefault="008918DC" w:rsidP="004C7613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t xml:space="preserve">Applications must be made to benefit patients as a whole and cannot be for Individual benefit, </w:t>
      </w:r>
      <w:proofErr w:type="spellStart"/>
      <w:r>
        <w:t>e.g</w:t>
      </w:r>
      <w:proofErr w:type="spellEnd"/>
      <w:r>
        <w:t xml:space="preserve"> the purchase of a wheelchair for a named individual. </w:t>
      </w:r>
    </w:p>
    <w:p w:rsidR="001D2E7F" w:rsidRPr="00BB2161" w:rsidRDefault="001E6BF4" w:rsidP="00BB2161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UHB C</w:t>
      </w:r>
      <w:r w:rsidR="004C7613">
        <w:rPr>
          <w:rFonts w:eastAsia="Times New Roman" w:cstheme="minorHAnsi"/>
          <w:lang w:eastAsia="en-GB"/>
        </w:rPr>
        <w:t xml:space="preserve">harity will only </w:t>
      </w:r>
      <w:r w:rsidR="00B32E1F">
        <w:rPr>
          <w:rFonts w:eastAsia="Times New Roman" w:cstheme="minorHAnsi"/>
          <w:lang w:eastAsia="en-GB"/>
        </w:rPr>
        <w:t>fund requests</w:t>
      </w:r>
      <w:r>
        <w:rPr>
          <w:rFonts w:eastAsia="Times New Roman" w:cstheme="minorHAnsi"/>
          <w:lang w:eastAsia="en-GB"/>
        </w:rPr>
        <w:t xml:space="preserve"> </w:t>
      </w:r>
      <w:r w:rsidR="001B7AB9">
        <w:rPr>
          <w:rFonts w:eastAsia="Times New Roman" w:cstheme="minorHAnsi"/>
          <w:lang w:eastAsia="en-GB"/>
        </w:rPr>
        <w:t xml:space="preserve">that are </w:t>
      </w:r>
      <w:r>
        <w:rPr>
          <w:rFonts w:eastAsia="Times New Roman" w:cstheme="minorHAnsi"/>
          <w:lang w:eastAsia="en-GB"/>
        </w:rPr>
        <w:t xml:space="preserve">in line with the Trust’s </w:t>
      </w:r>
      <w:r w:rsidR="00B32E1F">
        <w:rPr>
          <w:rFonts w:eastAsia="Times New Roman" w:cstheme="minorHAnsi"/>
          <w:lang w:eastAsia="en-GB"/>
        </w:rPr>
        <w:t>health and safety and infection control regulations</w:t>
      </w:r>
      <w:r>
        <w:rPr>
          <w:rFonts w:eastAsia="Times New Roman" w:cstheme="minorHAnsi"/>
          <w:lang w:eastAsia="en-GB"/>
        </w:rPr>
        <w:t xml:space="preserve">. </w:t>
      </w:r>
      <w:r w:rsidR="001D2E7F" w:rsidRPr="00BB2161">
        <w:rPr>
          <w:rFonts w:eastAsia="Times New Roman" w:cstheme="minorHAnsi"/>
          <w:lang w:eastAsia="en-GB"/>
        </w:rPr>
        <w:t xml:space="preserve">Any inappropriate requests </w:t>
      </w:r>
      <w:r w:rsidR="008918DC">
        <w:rPr>
          <w:rFonts w:eastAsia="Times New Roman" w:cstheme="minorHAnsi"/>
          <w:lang w:eastAsia="en-GB"/>
        </w:rPr>
        <w:t>e.g. alcohol</w:t>
      </w:r>
      <w:r w:rsidR="008918DC">
        <w:t xml:space="preserve"> or cash</w:t>
      </w:r>
      <w:r w:rsidR="00BB2161">
        <w:rPr>
          <w:rFonts w:eastAsia="Times New Roman" w:cstheme="minorHAnsi"/>
          <w:lang w:eastAsia="en-GB"/>
        </w:rPr>
        <w:t>.</w:t>
      </w:r>
    </w:p>
    <w:p w:rsidR="000B479B" w:rsidRDefault="00B32E1F" w:rsidP="000B479B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UHB </w:t>
      </w:r>
      <w:r w:rsidR="000B479B">
        <w:rPr>
          <w:rFonts w:eastAsia="Times New Roman" w:cstheme="minorHAnsi"/>
          <w:lang w:eastAsia="en-GB"/>
        </w:rPr>
        <w:t>Charity will appro</w:t>
      </w:r>
      <w:r w:rsidR="001D18B4">
        <w:rPr>
          <w:rFonts w:eastAsia="Times New Roman" w:cstheme="minorHAnsi"/>
          <w:lang w:eastAsia="en-GB"/>
        </w:rPr>
        <w:t>ve or deny applications within two</w:t>
      </w:r>
      <w:r w:rsidR="000B479B">
        <w:rPr>
          <w:rFonts w:eastAsia="Times New Roman" w:cstheme="minorHAnsi"/>
          <w:lang w:eastAsia="en-GB"/>
        </w:rPr>
        <w:t xml:space="preserve"> weeks of confirmed receipt.</w:t>
      </w:r>
    </w:p>
    <w:p w:rsidR="000B479B" w:rsidRDefault="001D2E7F" w:rsidP="000B479B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If denied, the Sprinkle Some Magic </w:t>
      </w:r>
      <w:r w:rsidR="000B479B">
        <w:rPr>
          <w:rFonts w:eastAsia="Times New Roman" w:cstheme="minorHAnsi"/>
          <w:lang w:eastAsia="en-GB"/>
        </w:rPr>
        <w:t xml:space="preserve">request can be reviewed and requested from </w:t>
      </w:r>
      <w:r>
        <w:rPr>
          <w:rFonts w:eastAsia="Times New Roman" w:cstheme="minorHAnsi"/>
          <w:lang w:eastAsia="en-GB"/>
        </w:rPr>
        <w:t>an e</w:t>
      </w:r>
      <w:r w:rsidR="001D18B4">
        <w:rPr>
          <w:rFonts w:eastAsia="Times New Roman" w:cstheme="minorHAnsi"/>
          <w:lang w:eastAsia="en-GB"/>
        </w:rPr>
        <w:t>armarked w</w:t>
      </w:r>
      <w:r w:rsidR="000B479B">
        <w:rPr>
          <w:rFonts w:eastAsia="Times New Roman" w:cstheme="minorHAnsi"/>
          <w:lang w:eastAsia="en-GB"/>
        </w:rPr>
        <w:t xml:space="preserve">ard </w:t>
      </w:r>
      <w:r w:rsidR="001D18B4">
        <w:rPr>
          <w:rFonts w:eastAsia="Times New Roman" w:cstheme="minorHAnsi"/>
          <w:lang w:eastAsia="en-GB"/>
        </w:rPr>
        <w:t xml:space="preserve">or department charitable </w:t>
      </w:r>
      <w:r w:rsidR="000B479B">
        <w:rPr>
          <w:rFonts w:eastAsia="Times New Roman" w:cstheme="minorHAnsi"/>
          <w:lang w:eastAsia="en-GB"/>
        </w:rPr>
        <w:t>fund.</w:t>
      </w:r>
    </w:p>
    <w:p w:rsidR="000B479B" w:rsidRPr="0079121D" w:rsidRDefault="001E6BF4" w:rsidP="0079121D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lang w:eastAsia="en-GB"/>
        </w:rPr>
      </w:pPr>
      <w:r>
        <w:t>Successful</w:t>
      </w:r>
      <w:r w:rsidR="000B479B">
        <w:t xml:space="preserve"> applicant</w:t>
      </w:r>
      <w:r>
        <w:t>s</w:t>
      </w:r>
      <w:r w:rsidR="00B47988">
        <w:t xml:space="preserve"> </w:t>
      </w:r>
      <w:r w:rsidR="001D2E7F">
        <w:t xml:space="preserve">must be willing to </w:t>
      </w:r>
      <w:r w:rsidR="00B47988">
        <w:t xml:space="preserve">liaise with </w:t>
      </w:r>
      <w:r w:rsidR="001D2E7F">
        <w:t>the UHB Charity C</w:t>
      </w:r>
      <w:r w:rsidR="00B47988">
        <w:t xml:space="preserve">ommunications </w:t>
      </w:r>
      <w:r w:rsidR="001D2E7F">
        <w:t>Team</w:t>
      </w:r>
      <w:r w:rsidR="0079121D">
        <w:t xml:space="preserve"> </w:t>
      </w:r>
      <w:r>
        <w:t>to</w:t>
      </w:r>
      <w:r w:rsidR="0079121D">
        <w:t xml:space="preserve"> </w:t>
      </w:r>
      <w:r>
        <w:t>facilitate</w:t>
      </w:r>
      <w:r w:rsidR="004C7613">
        <w:t xml:space="preserve"> content for our </w:t>
      </w:r>
      <w:r w:rsidR="0079121D">
        <w:t xml:space="preserve">social media.  </w:t>
      </w:r>
      <w:bookmarkStart w:id="0" w:name="_GoBack"/>
      <w:bookmarkEnd w:id="0"/>
    </w:p>
    <w:p w:rsidR="007937E0" w:rsidRDefault="007937E0" w:rsidP="000B479B">
      <w:pPr>
        <w:shd w:val="clear" w:color="auto" w:fill="FFFFFF"/>
        <w:spacing w:after="158" w:line="240" w:lineRule="auto"/>
        <w:ind w:left="360"/>
        <w:rPr>
          <w:rFonts w:eastAsia="Times New Roman" w:cstheme="minorHAnsi"/>
          <w:lang w:eastAsia="en-GB"/>
        </w:rPr>
      </w:pPr>
    </w:p>
    <w:p w:rsidR="00D93637" w:rsidRPr="000B479B" w:rsidRDefault="00D93637" w:rsidP="000B479B">
      <w:pPr>
        <w:shd w:val="clear" w:color="auto" w:fill="FFFFFF"/>
        <w:spacing w:after="158" w:line="240" w:lineRule="auto"/>
        <w:ind w:left="360"/>
        <w:rPr>
          <w:rFonts w:eastAsia="Times New Roman" w:cstheme="minorHAnsi"/>
          <w:lang w:eastAsia="en-GB"/>
        </w:rPr>
      </w:pPr>
    </w:p>
    <w:sectPr w:rsidR="00D93637" w:rsidRPr="000B4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5E3"/>
    <w:multiLevelType w:val="multilevel"/>
    <w:tmpl w:val="9DB4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+KfdgzDIGrRiImUNSDnYSc1DEIs=" w:salt="Q65Hhs7BpZgsA4ixzDPo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0"/>
    <w:rsid w:val="000B479B"/>
    <w:rsid w:val="001B7AB9"/>
    <w:rsid w:val="001D18B4"/>
    <w:rsid w:val="001D2E7F"/>
    <w:rsid w:val="001E6BF4"/>
    <w:rsid w:val="002476B7"/>
    <w:rsid w:val="002F2B60"/>
    <w:rsid w:val="004B6E0A"/>
    <w:rsid w:val="004C7613"/>
    <w:rsid w:val="0079121D"/>
    <w:rsid w:val="007937E0"/>
    <w:rsid w:val="008918DC"/>
    <w:rsid w:val="008C5268"/>
    <w:rsid w:val="00B32E1F"/>
    <w:rsid w:val="00B47988"/>
    <w:rsid w:val="00BB2161"/>
    <w:rsid w:val="00D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D73543ED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Poppie Barnett</dc:creator>
  <cp:lastModifiedBy>Poppie Barnett</cp:lastModifiedBy>
  <cp:revision>2</cp:revision>
  <dcterms:created xsi:type="dcterms:W3CDTF">2022-08-24T09:25:00Z</dcterms:created>
  <dcterms:modified xsi:type="dcterms:W3CDTF">2022-08-24T09:25:00Z</dcterms:modified>
</cp:coreProperties>
</file>